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9C7AA" w14:textId="05327FFC" w:rsidR="006368ED" w:rsidRPr="006368ED" w:rsidRDefault="006368ED" w:rsidP="006368ED">
      <w:pPr>
        <w:pStyle w:val="StileTitolocopertinaInterlineaesatta15pt"/>
        <w:rPr>
          <w:rFonts w:ascii="Calibri" w:hAnsi="Calibri"/>
          <w:b/>
          <w:sz w:val="20"/>
        </w:rPr>
      </w:pPr>
      <w:r w:rsidRPr="007771C0">
        <w:rPr>
          <w:rFonts w:ascii="Calibri" w:hAnsi="Calibri"/>
          <w:b/>
          <w:sz w:val="20"/>
        </w:rPr>
        <w:t xml:space="preserve">ALLEGATO n. </w:t>
      </w:r>
      <w:r w:rsidR="00DE4964">
        <w:rPr>
          <w:rFonts w:ascii="Calibri" w:hAnsi="Calibri"/>
          <w:b/>
          <w:sz w:val="20"/>
        </w:rPr>
        <w:t>3</w:t>
      </w:r>
    </w:p>
    <w:p w14:paraId="466DB6E0" w14:textId="77777777"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14:paraId="7A0D7B59" w14:textId="77777777" w:rsidR="00265CD8" w:rsidRPr="00CA37D0" w:rsidRDefault="00265CD8" w:rsidP="00265CD8">
      <w:pPr>
        <w:rPr>
          <w:rFonts w:ascii="Calibri" w:hAnsi="Calibri" w:cs="Trebuchet MS"/>
        </w:rPr>
      </w:pPr>
    </w:p>
    <w:p w14:paraId="6AE95E5B" w14:textId="77777777" w:rsidR="00B55104" w:rsidRDefault="00B55104" w:rsidP="00B55104">
      <w:pPr>
        <w:rPr>
          <w:rFonts w:ascii="Calibri" w:hAnsi="Calibri" w:cs="Trebuchet MS"/>
          <w:i/>
          <w:highlight w:val="green"/>
        </w:rPr>
      </w:pPr>
    </w:p>
    <w:p w14:paraId="15D5CC1C" w14:textId="77777777" w:rsidR="00B55104" w:rsidRDefault="00B55104" w:rsidP="00B55104">
      <w:pPr>
        <w:rPr>
          <w:rFonts w:ascii="Calibri" w:hAnsi="Calibri" w:cs="Trebuchet MS"/>
          <w:b/>
          <w:i/>
        </w:rPr>
      </w:pPr>
      <w:r w:rsidRPr="00DB6F3D">
        <w:rPr>
          <w:rFonts w:ascii="Calibri" w:hAnsi="Calibri" w:cs="Trebuchet MS"/>
          <w:i/>
        </w:rPr>
        <w:t xml:space="preserve">(si ricorda che alla dichiarazione di avvalimento deve essere allegata, ai sensi dell’art. 104 del D. </w:t>
      </w:r>
      <w:proofErr w:type="spellStart"/>
      <w:r w:rsidRPr="00DB6F3D">
        <w:rPr>
          <w:rFonts w:ascii="Calibri" w:hAnsi="Calibri" w:cs="Trebuchet MS"/>
          <w:i/>
        </w:rPr>
        <w:t>Lgs</w:t>
      </w:r>
      <w:proofErr w:type="spellEnd"/>
      <w:r w:rsidRPr="00DB6F3D">
        <w:rPr>
          <w:rFonts w:ascii="Calibri" w:hAnsi="Calibri" w:cs="Trebuchet MS"/>
          <w:i/>
        </w:rPr>
        <w:t>. n. 36/2023 e con le modalità indicate nel disciplinare di gara, originale o copia autentica del contratto in virtù del quale l’impresa ausiliaria si obbliga nei confronti del concorrente a mettere a disposizione le risorse necessarie per tutta la durata dell’appalto; si ricorda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Pr="00DB6F3D">
        <w:rPr>
          <w:rFonts w:ascii="Calibri" w:hAnsi="Calibri" w:cs="Trebuchet MS"/>
          <w:b/>
          <w:i/>
        </w:rPr>
        <w:t>.</w:t>
      </w:r>
    </w:p>
    <w:p w14:paraId="46041C2C" w14:textId="77777777" w:rsidR="00B55104" w:rsidRPr="00CA37D0" w:rsidRDefault="00B55104" w:rsidP="00265CD8">
      <w:pPr>
        <w:rPr>
          <w:rFonts w:ascii="Calibri" w:hAnsi="Calibri" w:cs="Trebuchet MS"/>
          <w:i/>
          <w:u w:val="single"/>
        </w:rPr>
      </w:pPr>
    </w:p>
    <w:p w14:paraId="26B9A132" w14:textId="77777777" w:rsidR="00265CD8" w:rsidRPr="00CA37D0" w:rsidRDefault="00265CD8" w:rsidP="00265CD8">
      <w:pPr>
        <w:rPr>
          <w:rFonts w:ascii="Calibri" w:hAnsi="Calibri"/>
        </w:rPr>
      </w:pPr>
    </w:p>
    <w:p w14:paraId="3A69D381" w14:textId="77777777" w:rsidR="00265CD8" w:rsidRPr="00CA37D0" w:rsidRDefault="00265CD8" w:rsidP="00265CD8">
      <w:pPr>
        <w:rPr>
          <w:rFonts w:ascii="Calibri" w:hAnsi="Calibri"/>
        </w:rPr>
      </w:pPr>
    </w:p>
    <w:p w14:paraId="08E3DBA0" w14:textId="79B69F25"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14:paraId="286D41D9" w14:textId="77777777" w:rsidR="00265CD8" w:rsidRPr="00CA37D0" w:rsidRDefault="00265CD8" w:rsidP="00265CD8">
      <w:pPr>
        <w:rPr>
          <w:rFonts w:ascii="Calibri" w:hAnsi="Calibri"/>
        </w:rPr>
      </w:pPr>
    </w:p>
    <w:p w14:paraId="0283E892" w14:textId="77777777" w:rsidR="00265CD8" w:rsidRPr="00CA37D0" w:rsidRDefault="00265CD8" w:rsidP="00265CD8">
      <w:pPr>
        <w:pStyle w:val="Indirizzo"/>
        <w:rPr>
          <w:rFonts w:ascii="Calibri" w:hAnsi="Calibri"/>
          <w:szCs w:val="20"/>
        </w:rPr>
      </w:pPr>
      <w:r w:rsidRPr="00CA37D0">
        <w:rPr>
          <w:rFonts w:ascii="Calibri" w:hAnsi="Calibri"/>
          <w:szCs w:val="20"/>
        </w:rPr>
        <w:t>Spett.le</w:t>
      </w:r>
    </w:p>
    <w:p w14:paraId="197DC823" w14:textId="77777777"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14:paraId="0973A8CF" w14:textId="77777777" w:rsidR="00265CD8" w:rsidRPr="00CA37D0" w:rsidRDefault="00265CD8" w:rsidP="00265CD8">
      <w:pPr>
        <w:pStyle w:val="Indirizzo"/>
        <w:rPr>
          <w:rFonts w:ascii="Calibri" w:hAnsi="Calibri"/>
          <w:szCs w:val="20"/>
        </w:rPr>
      </w:pPr>
      <w:r w:rsidRPr="00CA37D0">
        <w:rPr>
          <w:rFonts w:ascii="Calibri" w:hAnsi="Calibri"/>
          <w:szCs w:val="20"/>
        </w:rPr>
        <w:t>VIA ISONZO, 19/E</w:t>
      </w:r>
    </w:p>
    <w:p w14:paraId="351FB942" w14:textId="77777777"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14:paraId="1D12EB53" w14:textId="77777777" w:rsidR="00265CD8" w:rsidRPr="00CA37D0" w:rsidRDefault="00265CD8" w:rsidP="00265CD8">
      <w:pPr>
        <w:rPr>
          <w:rFonts w:ascii="Calibri" w:hAnsi="Calibri"/>
          <w:u w:val="single"/>
        </w:rPr>
      </w:pPr>
    </w:p>
    <w:p w14:paraId="79DA9A87" w14:textId="77777777"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14:paraId="526722E8" w14:textId="77777777"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9B2ED7B" w14:textId="77777777"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404D614C" w14:textId="25DADF15"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006562E7" w:rsidRPr="00DB6F3D">
        <w:rPr>
          <w:rFonts w:asciiTheme="minorHAnsi" w:hAnsiTheme="minorHAnsi" w:cs="Calibri"/>
          <w:bCs/>
          <w:iCs/>
          <w:sz w:val="20"/>
          <w:szCs w:val="20"/>
        </w:rPr>
        <w:t xml:space="preserve">le Amministrazioni </w:t>
      </w:r>
      <w:r w:rsidR="007A6F0C" w:rsidRPr="00DB6F3D">
        <w:rPr>
          <w:rFonts w:asciiTheme="minorHAnsi" w:hAnsiTheme="minorHAnsi" w:cs="Calibri"/>
          <w:bCs/>
          <w:iCs/>
          <w:sz w:val="20"/>
          <w:szCs w:val="20"/>
        </w:rPr>
        <w:t>Contraenti</w:t>
      </w:r>
      <w:r w:rsidRPr="00CA37D0">
        <w:rPr>
          <w:rFonts w:ascii="Calibri" w:hAnsi="Calibri" w:cs="Calibri"/>
          <w:sz w:val="20"/>
          <w:szCs w:val="20"/>
        </w:rPr>
        <w:t>, a mettere a disposizione, per tutta la durata dell’appalto, le risorse necessarie di cui è carente il concorrente;</w:t>
      </w:r>
    </w:p>
    <w:p w14:paraId="739A83BD" w14:textId="594BC5E6" w:rsidR="00265CD8" w:rsidRPr="00DB6F3D" w:rsidRDefault="006264C4">
      <w:pPr>
        <w:pStyle w:val="Paragrafoelenco"/>
        <w:widowControl w:val="0"/>
        <w:numPr>
          <w:ilvl w:val="2"/>
          <w:numId w:val="2"/>
        </w:numPr>
        <w:ind w:left="567" w:hanging="567"/>
        <w:rPr>
          <w:rFonts w:ascii="Calibri" w:hAnsi="Calibri" w:cs="Calibri"/>
          <w:sz w:val="20"/>
          <w:szCs w:val="20"/>
        </w:rPr>
      </w:pPr>
      <w:r w:rsidRPr="00DB6F3D">
        <w:rPr>
          <w:rFonts w:ascii="Calibri" w:hAnsi="Calibri" w:cs="Calibri"/>
          <w:i/>
          <w:sz w:val="20"/>
          <w:szCs w:val="20"/>
        </w:rPr>
        <w:t>[</w:t>
      </w:r>
      <w:r w:rsidR="004831C0" w:rsidRPr="00DB6F3D">
        <w:rPr>
          <w:rFonts w:ascii="Calibri" w:hAnsi="Calibri" w:cs="Calibri"/>
          <w:i/>
          <w:sz w:val="20"/>
          <w:szCs w:val="20"/>
        </w:rPr>
        <w:t xml:space="preserve">Eventuale, </w:t>
      </w:r>
      <w:r w:rsidR="00D64B2F" w:rsidRPr="00DB6F3D">
        <w:rPr>
          <w:rFonts w:ascii="Calibri" w:hAnsi="Calibri" w:cs="Calibri"/>
          <w:i/>
          <w:sz w:val="20"/>
          <w:szCs w:val="20"/>
        </w:rPr>
        <w:t>compilare nel caso di avvalimento finalizzato a migliorare l’offerta:</w:t>
      </w:r>
      <w:r w:rsidR="00D64B2F" w:rsidRPr="00DB6F3D">
        <w:rPr>
          <w:rFonts w:ascii="Calibri" w:hAnsi="Calibri" w:cs="Calibri"/>
          <w:sz w:val="20"/>
          <w:szCs w:val="20"/>
        </w:rPr>
        <w:t xml:space="preserve"> </w:t>
      </w:r>
      <w:r w:rsidR="00265CD8" w:rsidRPr="00DB6F3D">
        <w:rPr>
          <w:rFonts w:ascii="Calibri" w:hAnsi="Calibri" w:cs="Calibri"/>
          <w:sz w:val="20"/>
          <w:szCs w:val="20"/>
        </w:rPr>
        <w:t>di non partecipare alla gara</w:t>
      </w:r>
      <w:r w:rsidR="00D64B2F" w:rsidRPr="00DB6F3D">
        <w:rPr>
          <w:rFonts w:asciiTheme="minorHAnsi" w:hAnsiTheme="minorHAnsi" w:cs="Calibri"/>
          <w:iCs/>
          <w:sz w:val="20"/>
          <w:szCs w:val="18"/>
        </w:rPr>
        <w:t xml:space="preserve"> </w:t>
      </w:r>
      <w:r w:rsidR="00265CD8" w:rsidRPr="00DB6F3D">
        <w:rPr>
          <w:rFonts w:ascii="Calibri" w:hAnsi="Calibri" w:cs="Calibri"/>
          <w:sz w:val="20"/>
          <w:szCs w:val="20"/>
        </w:rPr>
        <w:t>in proprio o come associata o consorziata;</w:t>
      </w:r>
      <w:r w:rsidRPr="00DB6F3D">
        <w:rPr>
          <w:rFonts w:ascii="Calibri" w:hAnsi="Calibri" w:cs="Calibri"/>
          <w:sz w:val="20"/>
          <w:szCs w:val="20"/>
        </w:rPr>
        <w:t>]</w:t>
      </w:r>
    </w:p>
    <w:p w14:paraId="09BCCF6B" w14:textId="77777777" w:rsidR="00B55104" w:rsidRPr="00DB6F3D" w:rsidRDefault="00B55104">
      <w:pPr>
        <w:pStyle w:val="Paragrafoelenco"/>
        <w:widowControl w:val="0"/>
        <w:numPr>
          <w:ilvl w:val="2"/>
          <w:numId w:val="2"/>
        </w:numPr>
        <w:ind w:left="567" w:hanging="567"/>
        <w:rPr>
          <w:rFonts w:ascii="Calibri" w:hAnsi="Calibri" w:cs="Calibri"/>
          <w:sz w:val="20"/>
          <w:szCs w:val="20"/>
        </w:rPr>
      </w:pPr>
      <w:r w:rsidRPr="00DB6F3D">
        <w:rPr>
          <w:rFonts w:asciiTheme="minorHAnsi" w:hAnsiTheme="minorHAnsi"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p>
    <w:p w14:paraId="0B0BB120" w14:textId="16835CFB"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14:paraId="5A96CE46" w14:textId="77777777" w:rsidR="00265CD8" w:rsidRPr="00CA37D0" w:rsidRDefault="00265CD8" w:rsidP="00265CD8">
      <w:pPr>
        <w:rPr>
          <w:rFonts w:ascii="Calibri" w:hAnsi="Calibri" w:cs="Trebuchet MS"/>
        </w:rPr>
      </w:pPr>
    </w:p>
    <w:p w14:paraId="66742F5D" w14:textId="77777777"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1249FE1F" w14:textId="77777777"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w:t>
      </w:r>
      <w:bookmarkStart w:id="0" w:name="_GoBack"/>
      <w:bookmarkEnd w:id="0"/>
      <w:r w:rsidRPr="00CA37D0">
        <w:rPr>
          <w:rFonts w:ascii="Calibri" w:hAnsi="Calibri"/>
        </w:rPr>
        <w:t xml:space="preserve">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3BA69DFD" w14:textId="77777777"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sidRPr="00CA37D0">
        <w:rPr>
          <w:rFonts w:ascii="Calibri" w:hAnsi="Calibri"/>
          <w:lang w:eastAsia="ar-SA"/>
        </w:rPr>
        <w:lastRenderedPageBreak/>
        <w:t>Consip S.p.A. e/o della Committente per le finalità descritte nell’informativa.</w:t>
      </w:r>
    </w:p>
    <w:p w14:paraId="0207CBA1" w14:textId="77777777" w:rsidR="00265CD8" w:rsidRPr="00CA37D0" w:rsidRDefault="00265CD8" w:rsidP="00265CD8">
      <w:pPr>
        <w:rPr>
          <w:rFonts w:ascii="Calibri" w:hAnsi="Calibri" w:cs="Trebuchet MS"/>
        </w:rPr>
      </w:pPr>
      <w:r w:rsidRPr="00CA37D0">
        <w:rPr>
          <w:rFonts w:ascii="Calibri" w:hAnsi="Calibri" w:cs="Trebuchet MS"/>
        </w:rPr>
        <w:t>______, li _____________</w:t>
      </w:r>
    </w:p>
    <w:p w14:paraId="001B955E" w14:textId="77777777" w:rsidR="00265CD8" w:rsidRPr="00CA37D0" w:rsidRDefault="00265CD8" w:rsidP="00265CD8">
      <w:pPr>
        <w:ind w:left="3545"/>
        <w:rPr>
          <w:rFonts w:ascii="Calibri" w:hAnsi="Calibri"/>
        </w:rPr>
      </w:pPr>
      <w:r w:rsidRPr="00CA37D0">
        <w:rPr>
          <w:rFonts w:ascii="Calibri" w:hAnsi="Calibri"/>
        </w:rPr>
        <w:t xml:space="preserve"> _______________</w:t>
      </w:r>
    </w:p>
    <w:p w14:paraId="3D3DDB44" w14:textId="77777777"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14:paraId="09119F4F" w14:textId="77777777" w:rsidR="001105D3" w:rsidRDefault="001105D3"/>
    <w:sectPr w:rsidR="001105D3" w:rsidSect="00DB6F3D">
      <w:headerReference w:type="default" r:id="rId8"/>
      <w:footerReference w:type="default" r:id="rId9"/>
      <w:headerReference w:type="first" r:id="rId10"/>
      <w:pgSz w:w="11906" w:h="16838" w:code="9"/>
      <w:pgMar w:top="2268" w:right="1985" w:bottom="1985" w:left="1985" w:header="709" w:footer="46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5E480" w14:textId="77777777" w:rsidR="00EE0E72" w:rsidRDefault="00EE0E72" w:rsidP="00265CD8">
      <w:pPr>
        <w:spacing w:line="240" w:lineRule="auto"/>
      </w:pPr>
      <w:r>
        <w:separator/>
      </w:r>
    </w:p>
  </w:endnote>
  <w:endnote w:type="continuationSeparator" w:id="0">
    <w:p w14:paraId="7915A937" w14:textId="77777777" w:rsidR="00EE0E72" w:rsidRDefault="00EE0E7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3C501" w14:textId="245A51A4" w:rsidR="00DE4964" w:rsidRPr="00DB6F3D" w:rsidRDefault="00DE4964" w:rsidP="00ED3592">
    <w:pPr>
      <w:pStyle w:val="CLASSIFICAZIONEFOOTER4"/>
      <w:pBdr>
        <w:bottom w:val="single" w:sz="4" w:space="1" w:color="auto"/>
      </w:pBdr>
      <w:spacing w:after="0" w:line="240" w:lineRule="auto"/>
      <w:rPr>
        <w:rStyle w:val="Numeropagina"/>
        <w:rFonts w:asciiTheme="minorHAnsi" w:hAnsiTheme="minorHAnsi"/>
        <w:color w:val="000000"/>
        <w:sz w:val="18"/>
        <w:szCs w:val="18"/>
      </w:rPr>
    </w:pPr>
    <w:r w:rsidRPr="00B55104">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00ED3592">
      <w:rPr>
        <w:rStyle w:val="Numeropagina"/>
        <w:rFonts w:asciiTheme="minorHAnsi" w:hAnsiTheme="minorHAnsi"/>
        <w:color w:val="000000"/>
        <w:sz w:val="18"/>
        <w:szCs w:val="18"/>
      </w:rPr>
      <w:tab/>
    </w:r>
    <w:r w:rsidRPr="00B55104">
      <w:rPr>
        <w:rStyle w:val="Numeropagina"/>
        <w:rFonts w:asciiTheme="minorHAnsi" w:hAnsiTheme="minorHAnsi"/>
        <w:color w:val="000000"/>
        <w:sz w:val="18"/>
        <w:szCs w:val="18"/>
      </w:rPr>
      <w:fldChar w:fldCharType="begin"/>
    </w:r>
    <w:r w:rsidRPr="00B55104">
      <w:rPr>
        <w:rStyle w:val="Numeropagina"/>
        <w:rFonts w:asciiTheme="minorHAnsi" w:hAnsiTheme="minorHAnsi"/>
        <w:color w:val="000000"/>
        <w:sz w:val="18"/>
        <w:szCs w:val="18"/>
      </w:rPr>
      <w:instrText xml:space="preserve">PAGE  </w:instrText>
    </w:r>
    <w:r w:rsidRPr="00B55104">
      <w:rPr>
        <w:rStyle w:val="Numeropagina"/>
        <w:rFonts w:asciiTheme="minorHAnsi" w:hAnsiTheme="minorHAnsi"/>
        <w:color w:val="000000"/>
        <w:sz w:val="18"/>
        <w:szCs w:val="18"/>
      </w:rPr>
      <w:fldChar w:fldCharType="separate"/>
    </w:r>
    <w:r w:rsidR="00ED3592">
      <w:rPr>
        <w:rStyle w:val="Numeropagina"/>
        <w:rFonts w:asciiTheme="minorHAnsi" w:hAnsiTheme="minorHAnsi"/>
        <w:noProof/>
        <w:color w:val="000000"/>
        <w:sz w:val="18"/>
        <w:szCs w:val="18"/>
      </w:rPr>
      <w:t>3</w:t>
    </w:r>
    <w:r w:rsidRPr="00B55104">
      <w:rPr>
        <w:rStyle w:val="Numeropagina"/>
        <w:rFonts w:asciiTheme="minorHAnsi" w:hAnsiTheme="minorHAnsi"/>
        <w:color w:val="000000"/>
        <w:sz w:val="18"/>
        <w:szCs w:val="18"/>
      </w:rPr>
      <w:fldChar w:fldCharType="end"/>
    </w:r>
    <w:r w:rsidRPr="00B55104">
      <w:rPr>
        <w:rStyle w:val="Numeropagina"/>
        <w:rFonts w:asciiTheme="minorHAnsi" w:hAnsiTheme="minorHAnsi"/>
        <w:color w:val="000000"/>
        <w:sz w:val="18"/>
        <w:szCs w:val="18"/>
      </w:rPr>
      <w:t xml:space="preserve"> di </w:t>
    </w:r>
    <w:r w:rsidRPr="00B55104">
      <w:rPr>
        <w:rStyle w:val="Numeropagina"/>
        <w:rFonts w:asciiTheme="minorHAnsi" w:hAnsiTheme="minorHAnsi"/>
        <w:color w:val="000000"/>
        <w:sz w:val="18"/>
        <w:szCs w:val="18"/>
      </w:rPr>
      <w:fldChar w:fldCharType="begin"/>
    </w:r>
    <w:r w:rsidRPr="00B55104">
      <w:rPr>
        <w:rStyle w:val="Numeropagina"/>
        <w:rFonts w:asciiTheme="minorHAnsi" w:hAnsiTheme="minorHAnsi"/>
        <w:color w:val="000000"/>
        <w:sz w:val="18"/>
        <w:szCs w:val="18"/>
      </w:rPr>
      <w:instrText xml:space="preserve"> NUMPAGES </w:instrText>
    </w:r>
    <w:r w:rsidRPr="00B55104">
      <w:rPr>
        <w:rStyle w:val="Numeropagina"/>
        <w:rFonts w:asciiTheme="minorHAnsi" w:hAnsiTheme="minorHAnsi"/>
        <w:color w:val="000000"/>
        <w:sz w:val="18"/>
        <w:szCs w:val="18"/>
      </w:rPr>
      <w:fldChar w:fldCharType="separate"/>
    </w:r>
    <w:r w:rsidR="00ED3592">
      <w:rPr>
        <w:rStyle w:val="Numeropagina"/>
        <w:rFonts w:asciiTheme="minorHAnsi" w:hAnsiTheme="minorHAnsi"/>
        <w:noProof/>
        <w:color w:val="000000"/>
        <w:sz w:val="18"/>
        <w:szCs w:val="18"/>
      </w:rPr>
      <w:t>3</w:t>
    </w:r>
    <w:r w:rsidRPr="00B55104">
      <w:rPr>
        <w:rStyle w:val="Numeropagina"/>
        <w:rFonts w:asciiTheme="minorHAnsi" w:hAnsiTheme="minorHAnsi"/>
        <w:color w:val="000000"/>
        <w:sz w:val="18"/>
        <w:szCs w:val="18"/>
      </w:rPr>
      <w:fldChar w:fldCharType="end"/>
    </w:r>
  </w:p>
  <w:p w14:paraId="0A31EC3A" w14:textId="788ED0A7" w:rsidR="00DE4964" w:rsidRPr="00DB6F3D" w:rsidRDefault="00ED3592" w:rsidP="00B55104">
    <w:pPr>
      <w:pStyle w:val="Pidipagina"/>
      <w:spacing w:line="240" w:lineRule="auto"/>
      <w:rPr>
        <w:sz w:val="18"/>
        <w:szCs w:val="18"/>
      </w:rPr>
    </w:pPr>
    <w:bookmarkStart w:id="1" w:name="BookmarkCodicePdP"/>
    <w:bookmarkEnd w:id="1"/>
    <w:r w:rsidRPr="00ED3592">
      <w:rPr>
        <w:sz w:val="18"/>
        <w:szCs w:val="18"/>
      </w:rPr>
      <w:t xml:space="preserve">Moduli di dichiarazione - Gara a procedura aperta ai sensi del D. </w:t>
    </w:r>
    <w:proofErr w:type="spellStart"/>
    <w:r w:rsidRPr="00ED3592">
      <w:rPr>
        <w:sz w:val="18"/>
        <w:szCs w:val="18"/>
      </w:rPr>
      <w:t>Lgs</w:t>
    </w:r>
    <w:proofErr w:type="spellEnd"/>
    <w:r w:rsidRPr="00ED3592">
      <w:rPr>
        <w:sz w:val="18"/>
        <w:szCs w:val="18"/>
      </w:rPr>
      <w:t xml:space="preserve">. 36/2023 e </w:t>
    </w:r>
    <w:proofErr w:type="spellStart"/>
    <w:r w:rsidRPr="00ED3592">
      <w:rPr>
        <w:sz w:val="18"/>
        <w:szCs w:val="18"/>
      </w:rPr>
      <w:t>s.m.i.</w:t>
    </w:r>
    <w:proofErr w:type="spellEnd"/>
    <w:r w:rsidRPr="00ED3592">
      <w:rPr>
        <w:sz w:val="18"/>
        <w:szCs w:val="18"/>
      </w:rPr>
      <w:t xml:space="preserve">, per la conclusione di un Accordo Quadro avente ad oggetto la fornitura di carburante per autotrazione mediante </w:t>
    </w:r>
    <w:proofErr w:type="spellStart"/>
    <w:r w:rsidRPr="00ED3592">
      <w:rPr>
        <w:sz w:val="18"/>
        <w:szCs w:val="18"/>
      </w:rPr>
      <w:t>fuel</w:t>
    </w:r>
    <w:proofErr w:type="spellEnd"/>
    <w:r w:rsidRPr="00ED3592">
      <w:rPr>
        <w:sz w:val="18"/>
        <w:szCs w:val="18"/>
      </w:rPr>
      <w:t xml:space="preserve"> card per le Pubbliche Amministrazioni – Edizione 3 – ID 2730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CC153" w14:textId="77777777" w:rsidR="00EE0E72" w:rsidRDefault="00EE0E72" w:rsidP="00265CD8">
      <w:pPr>
        <w:spacing w:line="240" w:lineRule="auto"/>
      </w:pPr>
      <w:r>
        <w:separator/>
      </w:r>
    </w:p>
  </w:footnote>
  <w:footnote w:type="continuationSeparator" w:id="0">
    <w:p w14:paraId="452B4749" w14:textId="77777777" w:rsidR="00EE0E72" w:rsidRDefault="00EE0E7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95AE" w14:textId="786284F9" w:rsidR="00771FFF" w:rsidRDefault="00ED3592" w:rsidP="00C01A6B"/>
  <w:p w14:paraId="7B93056E" w14:textId="77777777" w:rsidR="009B3A51" w:rsidRDefault="009B3A51">
    <w:pPr>
      <w:pStyle w:val="TAGTECNICI"/>
    </w:pPr>
  </w:p>
  <w:p w14:paraId="52444944"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BB47" w14:textId="53A402E7" w:rsidR="00771FFF" w:rsidRDefault="00ED3592" w:rsidP="00AB02AF"/>
  <w:p w14:paraId="414E4F43" w14:textId="77777777"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3471B"/>
    <w:rsid w:val="000D66E2"/>
    <w:rsid w:val="001105D3"/>
    <w:rsid w:val="001405B9"/>
    <w:rsid w:val="00196278"/>
    <w:rsid w:val="001C7072"/>
    <w:rsid w:val="00265CD8"/>
    <w:rsid w:val="002C6A81"/>
    <w:rsid w:val="003D2A42"/>
    <w:rsid w:val="003F6E2C"/>
    <w:rsid w:val="00470057"/>
    <w:rsid w:val="004831C0"/>
    <w:rsid w:val="005427BF"/>
    <w:rsid w:val="005535B8"/>
    <w:rsid w:val="005E4358"/>
    <w:rsid w:val="0062649A"/>
    <w:rsid w:val="006264C4"/>
    <w:rsid w:val="006368ED"/>
    <w:rsid w:val="006562E7"/>
    <w:rsid w:val="00693350"/>
    <w:rsid w:val="007771C0"/>
    <w:rsid w:val="007A6F0C"/>
    <w:rsid w:val="00824B4C"/>
    <w:rsid w:val="00997C57"/>
    <w:rsid w:val="009B3A51"/>
    <w:rsid w:val="00A51C85"/>
    <w:rsid w:val="00AA237C"/>
    <w:rsid w:val="00AC67E7"/>
    <w:rsid w:val="00AD76F6"/>
    <w:rsid w:val="00B55104"/>
    <w:rsid w:val="00BD2629"/>
    <w:rsid w:val="00C44446"/>
    <w:rsid w:val="00C90D60"/>
    <w:rsid w:val="00D623D0"/>
    <w:rsid w:val="00D64B2F"/>
    <w:rsid w:val="00D951A8"/>
    <w:rsid w:val="00DB6F3D"/>
    <w:rsid w:val="00DE4964"/>
    <w:rsid w:val="00DE6D54"/>
    <w:rsid w:val="00ED0E03"/>
    <w:rsid w:val="00ED3592"/>
    <w:rsid w:val="00EE0E72"/>
    <w:rsid w:val="00F65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76C77239"/>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DE4964"/>
    <w:pPr>
      <w:tabs>
        <w:tab w:val="right" w:pos="9638"/>
      </w:tabs>
      <w:spacing w:line="360" w:lineRule="auto"/>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DE4964"/>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03471B"/>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B55104"/>
    <w:rPr>
      <w:sz w:val="16"/>
      <w:szCs w:val="16"/>
    </w:rPr>
  </w:style>
  <w:style w:type="paragraph" w:styleId="Testocommento">
    <w:name w:val="annotation text"/>
    <w:basedOn w:val="Normale"/>
    <w:link w:val="TestocommentoCarattere"/>
    <w:uiPriority w:val="99"/>
    <w:semiHidden/>
    <w:unhideWhenUsed/>
    <w:rsid w:val="00B55104"/>
    <w:pPr>
      <w:spacing w:line="240" w:lineRule="auto"/>
    </w:pPr>
  </w:style>
  <w:style w:type="character" w:customStyle="1" w:styleId="TestocommentoCarattere">
    <w:name w:val="Testo commento Carattere"/>
    <w:basedOn w:val="Carpredefinitoparagrafo"/>
    <w:link w:val="Testocommento"/>
    <w:uiPriority w:val="99"/>
    <w:semiHidden/>
    <w:rsid w:val="00B55104"/>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04"/>
    <w:rPr>
      <w:b/>
      <w:bCs/>
    </w:rPr>
  </w:style>
  <w:style w:type="character" w:customStyle="1" w:styleId="SoggettocommentoCarattere">
    <w:name w:val="Soggetto commento Carattere"/>
    <w:basedOn w:val="TestocommentoCarattere"/>
    <w:link w:val="Soggettocommento"/>
    <w:uiPriority w:val="99"/>
    <w:semiHidden/>
    <w:rsid w:val="00B55104"/>
    <w:rPr>
      <w:rFonts w:ascii="Trebuchet MS" w:eastAsia="Times New Roman" w:hAnsi="Trebuchet MS" w:cs="Times New Roman"/>
      <w:b/>
      <w:bCs/>
      <w:sz w:val="20"/>
      <w:szCs w:val="20"/>
      <w:lang w:eastAsia="it-IT"/>
    </w:rPr>
  </w:style>
  <w:style w:type="character" w:customStyle="1" w:styleId="ui-provider">
    <w:name w:val="ui-provider"/>
    <w:basedOn w:val="Carpredefinitoparagrafo"/>
    <w:rsid w:val="00B55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586</Words>
  <Characters>3343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4</cp:revision>
  <dcterms:created xsi:type="dcterms:W3CDTF">2024-02-27T12:01:00Z</dcterms:created>
  <dcterms:modified xsi:type="dcterms:W3CDTF">2024-03-06T09:43:00Z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